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A247" w14:textId="576CE5DC" w:rsidR="003E0311" w:rsidRDefault="003E0311" w:rsidP="003E0311">
      <w:pPr>
        <w:pStyle w:val="Standard"/>
      </w:pPr>
      <w:r>
        <w:rPr>
          <w:rStyle w:val="StrongEmphasis"/>
          <w:rFonts w:cs="Times New Roman"/>
          <w:color w:val="000000"/>
        </w:rPr>
        <w:t>(Nazwa Oferenta)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  <w:t xml:space="preserve"> Załącznik nr 2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</w:p>
    <w:p w14:paraId="5D4F438D" w14:textId="001B3BA2" w:rsidR="003E0311" w:rsidRPr="004E7648" w:rsidRDefault="003E0311" w:rsidP="003E0311">
      <w:pPr>
        <w:pStyle w:val="Standard"/>
      </w:pPr>
      <w:r w:rsidRPr="004E7648">
        <w:rPr>
          <w:rFonts w:cs="Times New Roman"/>
        </w:rPr>
        <w:t>PZAZ.I.242.</w:t>
      </w:r>
      <w:r>
        <w:rPr>
          <w:rFonts w:cs="Times New Roman"/>
        </w:rPr>
        <w:t>9</w:t>
      </w:r>
      <w:r w:rsidRPr="004E7648">
        <w:rPr>
          <w:rFonts w:cs="Times New Roman"/>
        </w:rPr>
        <w:t>.202</w:t>
      </w:r>
      <w:r>
        <w:rPr>
          <w:rFonts w:cs="Times New Roman"/>
        </w:rPr>
        <w:t>6</w:t>
      </w:r>
    </w:p>
    <w:p w14:paraId="44DF562F" w14:textId="77777777" w:rsidR="003E0311" w:rsidRDefault="003E0311" w:rsidP="003E0311">
      <w:pPr>
        <w:pStyle w:val="Textbody"/>
        <w:rPr>
          <w:rFonts w:cs="Times New Roman"/>
        </w:rPr>
      </w:pPr>
    </w:p>
    <w:p w14:paraId="46FA1A5F" w14:textId="77777777" w:rsidR="003E0311" w:rsidRPr="004E7648" w:rsidRDefault="003E0311" w:rsidP="003E0311">
      <w:pPr>
        <w:pStyle w:val="Standard"/>
        <w:jc w:val="center"/>
        <w:rPr>
          <w:b/>
          <w:bCs/>
          <w:sz w:val="36"/>
          <w:szCs w:val="36"/>
        </w:rPr>
      </w:pPr>
      <w:r w:rsidRPr="004E7648">
        <w:rPr>
          <w:b/>
          <w:bCs/>
          <w:sz w:val="36"/>
          <w:szCs w:val="36"/>
        </w:rPr>
        <w:t>Formularz  z wyszczególnionym wykazem prac</w:t>
      </w:r>
    </w:p>
    <w:p w14:paraId="03D28B6D" w14:textId="77777777" w:rsidR="003E0311" w:rsidRDefault="003E0311" w:rsidP="003E0311">
      <w:pPr>
        <w:pStyle w:val="Standard"/>
        <w:jc w:val="center"/>
        <w:rPr>
          <w:b/>
          <w:bCs/>
          <w:sz w:val="28"/>
          <w:szCs w:val="28"/>
        </w:rPr>
      </w:pPr>
    </w:p>
    <w:p w14:paraId="04D8CA5B" w14:textId="7CA62D51" w:rsidR="003E0311" w:rsidRPr="003E0311" w:rsidRDefault="003E0311" w:rsidP="003E031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E03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Naprawa i renowacja </w:t>
      </w:r>
      <w:r w:rsidRPr="003E0311">
        <w:rPr>
          <w:rFonts w:ascii="Times New Roman" w:hAnsi="Times New Roman" w:cs="Times New Roman"/>
          <w:b/>
          <w:bCs/>
          <w:sz w:val="24"/>
          <w:szCs w:val="24"/>
          <w:u w:val="single"/>
        </w:rPr>
        <w:t>d</w:t>
      </w:r>
      <w:r w:rsidRPr="003E0311">
        <w:rPr>
          <w:rFonts w:ascii="Times New Roman" w:hAnsi="Times New Roman" w:cs="Times New Roman"/>
          <w:b/>
          <w:bCs/>
          <w:sz w:val="24"/>
          <w:szCs w:val="24"/>
          <w:u w:val="single"/>
        </w:rPr>
        <w:t>achu o powierzchni 450m</w:t>
      </w:r>
      <w:r w:rsidRPr="003E0311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</w:rPr>
        <w:t xml:space="preserve">2  </w:t>
      </w:r>
      <w:r w:rsidRPr="003E03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na siedzibie Powiatowego Zakładu Aktywności Zawodowej w Janowie Lubelskim</w:t>
      </w:r>
    </w:p>
    <w:p w14:paraId="0BD7AA27" w14:textId="77777777" w:rsidR="003E0311" w:rsidRPr="00CD6EB4" w:rsidRDefault="003E0311" w:rsidP="003E031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6EB4">
        <w:rPr>
          <w:rFonts w:ascii="Times New Roman" w:hAnsi="Times New Roman" w:cs="Times New Roman"/>
          <w:b/>
          <w:bCs/>
          <w:sz w:val="24"/>
          <w:szCs w:val="24"/>
        </w:rPr>
        <w:t>Wykaz prac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BA74A45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Przygotowanie podłoża:</w:t>
      </w:r>
    </w:p>
    <w:p w14:paraId="0BD92A70" w14:textId="77777777" w:rsidR="003E0311" w:rsidRPr="00EC5461" w:rsidRDefault="003E0311" w:rsidP="003E0311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Czyszczenie z ziemi, pyłu, nieczystości,</w:t>
      </w:r>
    </w:p>
    <w:p w14:paraId="253DB76C" w14:textId="77777777" w:rsidR="003E0311" w:rsidRPr="00EC5461" w:rsidRDefault="003E0311" w:rsidP="003E0311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Odkurzenie i przygotowanie powierzchni pod położenie papy</w:t>
      </w:r>
    </w:p>
    <w:p w14:paraId="4BB26E92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 xml:space="preserve">Demontaż elementów </w:t>
      </w:r>
    </w:p>
    <w:p w14:paraId="1748A3B2" w14:textId="7E0B11B8" w:rsidR="003E0311" w:rsidRPr="00EC5461" w:rsidRDefault="003E0311" w:rsidP="003E0311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Demontaż</w:t>
      </w:r>
      <w:r w:rsidRPr="00EC5461">
        <w:rPr>
          <w:rFonts w:ascii="Times New Roman" w:hAnsi="Times New Roman" w:cs="Times New Roman"/>
          <w:sz w:val="24"/>
          <w:szCs w:val="24"/>
        </w:rPr>
        <w:t xml:space="preserve"> świetlik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C5461">
        <w:rPr>
          <w:rFonts w:ascii="Times New Roman" w:hAnsi="Times New Roman" w:cs="Times New Roman"/>
          <w:sz w:val="24"/>
          <w:szCs w:val="24"/>
        </w:rPr>
        <w:t xml:space="preserve"> z zebraniem gruzu i starej papy</w:t>
      </w:r>
    </w:p>
    <w:p w14:paraId="58BC902C" w14:textId="77777777" w:rsidR="003E0311" w:rsidRPr="00EC5461" w:rsidRDefault="003E0311" w:rsidP="003E0311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Demontaż klimatyzatorów szt. 3</w:t>
      </w:r>
    </w:p>
    <w:p w14:paraId="54F3BDC7" w14:textId="77777777" w:rsidR="003E0311" w:rsidRPr="00EC5461" w:rsidRDefault="003E0311" w:rsidP="003E0311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Demontaż instalacji piorunochronnej</w:t>
      </w:r>
    </w:p>
    <w:p w14:paraId="25C4544F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 xml:space="preserve">Prace przy detalach dachowych przed położeniem papy </w:t>
      </w:r>
    </w:p>
    <w:p w14:paraId="77E32C71" w14:textId="77777777" w:rsidR="003E0311" w:rsidRPr="00EC5461" w:rsidRDefault="003E0311" w:rsidP="003E0311">
      <w:pPr>
        <w:pStyle w:val="Akapitzlist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C5461">
        <w:rPr>
          <w:rFonts w:ascii="Times New Roman" w:hAnsi="Times New Roman" w:cs="Times New Roman"/>
          <w:sz w:val="24"/>
          <w:szCs w:val="24"/>
        </w:rPr>
        <w:t>Fajermurki</w:t>
      </w:r>
      <w:proofErr w:type="spellEnd"/>
      <w:r w:rsidRPr="00EC5461">
        <w:rPr>
          <w:rFonts w:ascii="Times New Roman" w:hAnsi="Times New Roman" w:cs="Times New Roman"/>
          <w:sz w:val="24"/>
          <w:szCs w:val="24"/>
        </w:rPr>
        <w:t xml:space="preserve"> 18mb, przygotowanie okna oddymiania 120x120 cm. </w:t>
      </w:r>
    </w:p>
    <w:p w14:paraId="612CF1C5" w14:textId="77777777" w:rsidR="003E0311" w:rsidRPr="00EC5461" w:rsidRDefault="003E0311" w:rsidP="003E0311">
      <w:pPr>
        <w:pStyle w:val="Akapitzlist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Przygotowanie 5 okien wnękowych na styku ścian i dachu</w:t>
      </w:r>
    </w:p>
    <w:p w14:paraId="14440330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Gruntowanie powierzchni dachu</w:t>
      </w:r>
    </w:p>
    <w:p w14:paraId="103AFC24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 xml:space="preserve">Położenie papy </w:t>
      </w:r>
      <w:proofErr w:type="spellStart"/>
      <w:r w:rsidRPr="00EC5461">
        <w:rPr>
          <w:rFonts w:ascii="Times New Roman" w:hAnsi="Times New Roman" w:cs="Times New Roman"/>
          <w:sz w:val="24"/>
          <w:szCs w:val="24"/>
        </w:rPr>
        <w:t>termozgrzewnej</w:t>
      </w:r>
      <w:proofErr w:type="spellEnd"/>
    </w:p>
    <w:p w14:paraId="41E7B14B" w14:textId="77777777" w:rsidR="003E0311" w:rsidRPr="00EC5461" w:rsidRDefault="003E0311" w:rsidP="003E0311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 xml:space="preserve">Jedna warstwa papy ICOPAL </w:t>
      </w:r>
      <w:proofErr w:type="spellStart"/>
      <w:r w:rsidRPr="00EC5461">
        <w:rPr>
          <w:rFonts w:ascii="Times New Roman" w:hAnsi="Times New Roman" w:cs="Times New Roman"/>
          <w:sz w:val="24"/>
          <w:szCs w:val="24"/>
        </w:rPr>
        <w:t>Extradach</w:t>
      </w:r>
      <w:proofErr w:type="spellEnd"/>
      <w:r w:rsidRPr="00EC5461">
        <w:rPr>
          <w:rFonts w:ascii="Times New Roman" w:hAnsi="Times New Roman" w:cs="Times New Roman"/>
          <w:sz w:val="24"/>
          <w:szCs w:val="24"/>
        </w:rPr>
        <w:t xml:space="preserve"> TOP5,2 SBS</w:t>
      </w:r>
    </w:p>
    <w:p w14:paraId="70895745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 xml:space="preserve">Uzupełnienie obróbek dekarskich w miejscach przecieków </w:t>
      </w:r>
    </w:p>
    <w:p w14:paraId="5FE5E7C7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Wypełnienie połaci po świetliku</w:t>
      </w:r>
    </w:p>
    <w:p w14:paraId="11F9A4EC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Obróbka papą okna oddymiania 120x120</w:t>
      </w:r>
    </w:p>
    <w:p w14:paraId="3138AD3B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 xml:space="preserve">Obróbka  5 okien wnękowych na styku ściany i połaci dachu </w:t>
      </w:r>
    </w:p>
    <w:p w14:paraId="665A6C73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Obróbka 10 kominków wentylacyjnych papą</w:t>
      </w:r>
    </w:p>
    <w:p w14:paraId="35FF6493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Wymiana 5 kominków wentylacyjnych + 5 daszków o średnicy 125</w:t>
      </w:r>
    </w:p>
    <w:p w14:paraId="21C22B5A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Montaż klimatyzatorów</w:t>
      </w:r>
    </w:p>
    <w:p w14:paraId="3105EE44" w14:textId="77777777" w:rsidR="003E0311" w:rsidRPr="00EC5461" w:rsidRDefault="003E0311" w:rsidP="003E0311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5461">
        <w:rPr>
          <w:rFonts w:ascii="Times New Roman" w:hAnsi="Times New Roman" w:cs="Times New Roman"/>
          <w:sz w:val="24"/>
          <w:szCs w:val="24"/>
        </w:rPr>
        <w:t>Montaż instalacji piorunochronnej i wentylatorów</w:t>
      </w:r>
    </w:p>
    <w:p w14:paraId="580E3E68" w14:textId="77777777" w:rsidR="003E0311" w:rsidRPr="004E7648" w:rsidRDefault="003E0311" w:rsidP="003E0311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4F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7CFD90" w14:textId="77777777" w:rsidR="003E0311" w:rsidRDefault="003E0311" w:rsidP="003E0311">
      <w:pPr>
        <w:pStyle w:val="Textbody"/>
        <w:rPr>
          <w:b/>
          <w:color w:val="000000"/>
        </w:rPr>
      </w:pPr>
      <w:r>
        <w:rPr>
          <w:b/>
          <w:color w:val="000000"/>
        </w:rPr>
        <w:t>Wartość Netto :</w:t>
      </w:r>
    </w:p>
    <w:p w14:paraId="171858BA" w14:textId="77777777" w:rsidR="003E0311" w:rsidRDefault="003E0311" w:rsidP="003E0311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Vat :</w:t>
      </w:r>
    </w:p>
    <w:p w14:paraId="1C10A220" w14:textId="77777777" w:rsidR="003E0311" w:rsidRDefault="003E0311" w:rsidP="003E0311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Wartość Brutto :</w:t>
      </w:r>
    </w:p>
    <w:p w14:paraId="550D61C5" w14:textId="73A3F90B" w:rsidR="0038456A" w:rsidRPr="003E0311" w:rsidRDefault="003E0311" w:rsidP="003E0311">
      <w:pPr>
        <w:pStyle w:val="Textbody"/>
        <w:spacing w:after="0"/>
        <w:rPr>
          <w:b/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Style w:val="StrongEmphasis"/>
        </w:rPr>
        <w:tab/>
        <w:t>Podpis upoważnionego przedstawiciela</w:t>
      </w:r>
    </w:p>
    <w:sectPr w:rsidR="0038456A" w:rsidRPr="003E0311" w:rsidSect="003E0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16A98"/>
    <w:multiLevelType w:val="hybridMultilevel"/>
    <w:tmpl w:val="53FAFB3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D53242"/>
    <w:multiLevelType w:val="hybridMultilevel"/>
    <w:tmpl w:val="CBECC91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0D35DB5"/>
    <w:multiLevelType w:val="hybridMultilevel"/>
    <w:tmpl w:val="A2AACE88"/>
    <w:lvl w:ilvl="0" w:tplc="AE64C0FC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4C43"/>
    <w:multiLevelType w:val="hybridMultilevel"/>
    <w:tmpl w:val="10F609BE"/>
    <w:lvl w:ilvl="0" w:tplc="F53CC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F11820"/>
    <w:multiLevelType w:val="hybridMultilevel"/>
    <w:tmpl w:val="49800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BB0"/>
    <w:multiLevelType w:val="hybridMultilevel"/>
    <w:tmpl w:val="4C2A3B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17FC9"/>
    <w:multiLevelType w:val="hybridMultilevel"/>
    <w:tmpl w:val="4BDC8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6270">
    <w:abstractNumId w:val="6"/>
  </w:num>
  <w:num w:numId="2" w16cid:durableId="442118384">
    <w:abstractNumId w:val="2"/>
  </w:num>
  <w:num w:numId="3" w16cid:durableId="673336163">
    <w:abstractNumId w:val="4"/>
  </w:num>
  <w:num w:numId="4" w16cid:durableId="919215297">
    <w:abstractNumId w:val="5"/>
  </w:num>
  <w:num w:numId="5" w16cid:durableId="1128356929">
    <w:abstractNumId w:val="3"/>
  </w:num>
  <w:num w:numId="6" w16cid:durableId="2112164455">
    <w:abstractNumId w:val="0"/>
  </w:num>
  <w:num w:numId="7" w16cid:durableId="1877814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311"/>
    <w:rsid w:val="0038456A"/>
    <w:rsid w:val="003E0311"/>
    <w:rsid w:val="00620B3C"/>
    <w:rsid w:val="00967CF2"/>
    <w:rsid w:val="00A83FD3"/>
    <w:rsid w:val="00AE0D5D"/>
    <w:rsid w:val="00E0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8086"/>
  <w15:chartTrackingRefBased/>
  <w15:docId w15:val="{64324349-B0CE-46AE-A96D-1BE922BC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311"/>
  </w:style>
  <w:style w:type="paragraph" w:styleId="Nagwek1">
    <w:name w:val="heading 1"/>
    <w:basedOn w:val="Normalny"/>
    <w:next w:val="Normalny"/>
    <w:link w:val="Nagwek1Znak"/>
    <w:uiPriority w:val="9"/>
    <w:qFormat/>
    <w:rsid w:val="003E03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03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03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03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03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03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03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03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03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03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03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03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03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03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03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03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03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03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03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03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03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03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03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03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03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03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03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03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0311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E03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3E0311"/>
    <w:pPr>
      <w:spacing w:after="120"/>
    </w:pPr>
  </w:style>
  <w:style w:type="character" w:customStyle="1" w:styleId="StrongEmphasis">
    <w:name w:val="Strong Emphasis"/>
    <w:rsid w:val="003E03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2026-06-25T08:50:00Z</dcterms:created>
  <dcterms:modified xsi:type="dcterms:W3CDTF">2026-06-25T09:02:00Z</dcterms:modified>
</cp:coreProperties>
</file>